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3" w:rsidRPr="00AF08A8" w:rsidRDefault="00D01A3E" w:rsidP="00AF08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</w:p>
    <w:p w:rsidR="00EB45B3" w:rsidRPr="00AF08A8" w:rsidRDefault="00113A91" w:rsidP="000152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про відділення, груп</w:t>
      </w:r>
      <w:r w:rsidR="00D01A3E" w:rsidRPr="00AF08A8">
        <w:rPr>
          <w:rFonts w:ascii="Times New Roman" w:hAnsi="Times New Roman" w:cs="Times New Roman"/>
          <w:sz w:val="28"/>
          <w:szCs w:val="28"/>
          <w:lang w:val="uk-UA"/>
        </w:rPr>
        <w:t>и раннього розвитку, студії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, які здійснюють освітню діяльність на основі самоокупності (госпрозрахунок)</w:t>
      </w:r>
    </w:p>
    <w:p w:rsidR="00EB45B3" w:rsidRPr="00AF08A8" w:rsidRDefault="00D01A3E" w:rsidP="000152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в Прилу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цькій дитячій музичній школі ім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.Л.М.Ревуцького</w:t>
      </w:r>
    </w:p>
    <w:p w:rsidR="00EB45B3" w:rsidRPr="00AF08A8" w:rsidRDefault="00EB45B3" w:rsidP="00015209">
      <w:pPr>
        <w:jc w:val="both"/>
        <w:rPr>
          <w:lang w:val="uk-UA"/>
        </w:rPr>
      </w:pP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I. Загальні положення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1.1. Госпрозрахункові відділення, групи, 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студії організовується в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на правах самоокупності.</w:t>
      </w:r>
    </w:p>
    <w:p w:rsidR="00A648B4" w:rsidRPr="00AF08A8" w:rsidRDefault="00EB45B3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1.2. У своїй діяльності госпрозрахункові</w:t>
      </w:r>
      <w:r w:rsidR="003009AA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відділення, групи, студії керую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ться</w:t>
      </w:r>
    </w:p>
    <w:p w:rsidR="00EB45B3" w:rsidRPr="00AF08A8" w:rsidRDefault="00A648B4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України "Про освіту" (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1060-1</w:t>
      </w:r>
      <w:r w:rsidR="00AE25B8" w:rsidRPr="00AF08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), "Про позашкільну освіту" (1841-14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), Положенням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про позашкільний навчальний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заклад, затверджен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ий постановою Кабінету Міністрів України від 6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травня 2001 року N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433 (433-2001-п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), який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регламентує діяльність початкових спеціалізованих мистецьких навчальних закладів (шкіл естетичного виховання)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культури і туризму України. {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Пункт 1.1 доповнено 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абзацом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першим згідно з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культури і туризму</w:t>
      </w:r>
      <w:r w:rsidR="00AE25B8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N 331 (z0693-06) від 23.05.2006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},</w:t>
      </w:r>
      <w:r w:rsidRPr="00AF0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наказом Президента України від 30.09.2010 №</w:t>
      </w:r>
      <w:r w:rsidR="00015209" w:rsidRPr="00AF0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F0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926 «Про заходи щодо забезпечення пріоритетного розвитку освіти в Україні», від 30.09.2010 №</w:t>
      </w:r>
      <w:r w:rsidR="00AE25B8" w:rsidRPr="00AF0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F08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927 «Про заходи щодо розвитку системи виявлення та підтримки обдарованих і талановитих дітей та молоді», 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Статутом установи, іншими нормативними правовими актами, що діють у сфері освіт</w:t>
      </w:r>
      <w:r w:rsidR="009F2ABD" w:rsidRPr="00AF08A8">
        <w:rPr>
          <w:rFonts w:ascii="Times New Roman" w:hAnsi="Times New Roman" w:cs="Times New Roman"/>
          <w:sz w:val="28"/>
          <w:szCs w:val="28"/>
          <w:lang w:val="uk-UA"/>
        </w:rPr>
        <w:t>и і культури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, цим Положенням.</w:t>
      </w:r>
    </w:p>
    <w:p w:rsidR="00015209" w:rsidRPr="00AF08A8" w:rsidRDefault="00015209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1.3. Загальне керівництво госпрозрахунковими відділеннями, групам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и, студіями здійснює Директор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1.4. Керівництво навчально - виховним процесом госпрозрахункових відділень, гр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уп, студій здійснюють заступник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директора, зав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ідувач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відділенням, класн</w:t>
      </w:r>
      <w:r w:rsidR="006306BB" w:rsidRPr="00AF08A8">
        <w:rPr>
          <w:rFonts w:ascii="Times New Roman" w:hAnsi="Times New Roman" w:cs="Times New Roman"/>
          <w:sz w:val="28"/>
          <w:szCs w:val="28"/>
          <w:lang w:val="uk-UA"/>
        </w:rPr>
        <w:t>і керівники.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6BB" w:rsidRPr="00AF08A8">
        <w:rPr>
          <w:rFonts w:ascii="Times New Roman" w:hAnsi="Times New Roman" w:cs="Times New Roman"/>
          <w:sz w:val="28"/>
          <w:szCs w:val="28"/>
          <w:lang w:val="uk-UA"/>
        </w:rPr>
        <w:t>Дана діяль</w:t>
      </w:r>
      <w:r w:rsidR="00E07796" w:rsidRPr="00AF08A8">
        <w:rPr>
          <w:rFonts w:ascii="Times New Roman" w:hAnsi="Times New Roman" w:cs="Times New Roman"/>
          <w:sz w:val="28"/>
          <w:szCs w:val="28"/>
          <w:lang w:val="uk-UA"/>
        </w:rPr>
        <w:t>ність є роботою за сумісництвом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II. Мета і завдання організації госпрозрахункових відділень, груп, студій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Госпрозрахункові відділення, групи, студії створюються в школі з метою задоволення освітніх і культурних потреб учнів, їх батьків, інших громадян та організацій, розширення освітніх послуг у сфері додаткової освіти. Крім того:</w:t>
      </w:r>
    </w:p>
    <w:p w:rsidR="00015209" w:rsidRPr="00AF08A8" w:rsidRDefault="00015209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98B" w:rsidRPr="00AF08A8" w:rsidRDefault="0075798B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98B" w:rsidRPr="00AF08A8" w:rsidRDefault="0075798B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5B3" w:rsidRPr="00AF08A8" w:rsidRDefault="00EB45B3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lastRenderedPageBreak/>
        <w:t>2.1. Відділення пі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дготовки дітей для навчання в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, групи раннього розвитку створюються з метою розширення вікового цензу учні</w:t>
      </w:r>
      <w:r w:rsidR="00E07796" w:rsidRPr="00AF08A8">
        <w:rPr>
          <w:rFonts w:ascii="Times New Roman" w:hAnsi="Times New Roman" w:cs="Times New Roman"/>
          <w:sz w:val="28"/>
          <w:szCs w:val="28"/>
          <w:lang w:val="uk-UA"/>
        </w:rPr>
        <w:t>в з 4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до 7 років, згідно Статуту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Ш, мають на меті, ранній 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всебічний розвиток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в сфері мистецтв, визначення переваг до подальшого навчання дітей за різними профілями (з подальшою профорієнтацією на різні відд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ілення, в основний контингент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, який фінан</w:t>
      </w:r>
      <w:r w:rsidR="00E07796" w:rsidRPr="00AF08A8">
        <w:rPr>
          <w:rFonts w:ascii="Times New Roman" w:hAnsi="Times New Roman" w:cs="Times New Roman"/>
          <w:sz w:val="28"/>
          <w:szCs w:val="28"/>
          <w:lang w:val="uk-UA"/>
        </w:rPr>
        <w:t>сується з міського бюджету м</w:t>
      </w:r>
      <w:r w:rsidR="00A8164A" w:rsidRPr="00AF08A8">
        <w:rPr>
          <w:rFonts w:ascii="Times New Roman" w:hAnsi="Times New Roman" w:cs="Times New Roman"/>
          <w:sz w:val="28"/>
          <w:szCs w:val="28"/>
          <w:lang w:val="uk-UA"/>
        </w:rPr>
        <w:t>іста Прилуки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64A" w:rsidRPr="00AF08A8" w:rsidRDefault="00A8164A" w:rsidP="00015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2.2. Студії створюються з метою розширення вікового цензу учнів, прийом, що пе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ревищує допустимий вік</w:t>
      </w:r>
      <w:r w:rsidR="00E07796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в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навчальними планами і термінами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освоєння освітніх програм), за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лучення якнайбільшої кількості бажаючих (споживачів послуг) для яких вступ в основний контингент учнів школи утруднений через обмеження прийому 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2.3. Діяльність госпрозрахункових відділень, груп, студій також служить для часткового покриття дефіциту бюджетного фінансування та вдосконален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ня матеріально-технічної бази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3A91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III. Порядок прийому і основні форми роботи госпрозрахункових відділень, груп, студій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3.1. Для навчання на госпрозрахункових відділеннях, в групах, студіях прийом учнів здійснюється без випробувальних іспитів, без попереднього прослуховування.</w:t>
      </w:r>
    </w:p>
    <w:p w:rsidR="00EB45B3" w:rsidRPr="00AF08A8" w:rsidRDefault="00113A91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3.2. При прийомі в Д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Ш 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оформляє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ться така документація:</w:t>
      </w:r>
    </w:p>
    <w:p w:rsidR="00EB45B3" w:rsidRPr="00AF08A8" w:rsidRDefault="0075798B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про прийом;</w:t>
      </w:r>
    </w:p>
    <w:p w:rsidR="00EB45B3" w:rsidRPr="00AF08A8" w:rsidRDefault="0075798B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індивідуальні договори з</w:t>
      </w:r>
      <w:r w:rsidR="00E07796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батьками вступників, підлітків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не досягли 18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років, дорослими;</w:t>
      </w:r>
    </w:p>
    <w:p w:rsidR="00EB45B3" w:rsidRPr="00AF08A8" w:rsidRDefault="0075798B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особисті справи учнів (при прийомі вимагається надання медичної довідки про відсутність протипок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азань і можливості навчання в Д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, копія св</w:t>
      </w:r>
      <w:r w:rsidR="00AE25B8" w:rsidRPr="00AF08A8">
        <w:rPr>
          <w:rFonts w:ascii="Times New Roman" w:hAnsi="Times New Roman" w:cs="Times New Roman"/>
          <w:sz w:val="28"/>
          <w:szCs w:val="28"/>
          <w:lang w:val="uk-UA"/>
        </w:rPr>
        <w:t>ідоцтва про народження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3.3. Основними формами роботи є:</w:t>
      </w:r>
    </w:p>
    <w:p w:rsidR="00EB45B3" w:rsidRPr="00AF08A8" w:rsidRDefault="0075798B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на відділе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нні підготовки для навчання в Д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796" w:rsidRPr="00AF08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групові</w:t>
      </w:r>
      <w:r w:rsidR="00E07796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5B3" w:rsidRPr="00AF08A8" w:rsidRDefault="0075798B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в групах раннього розвитку (навчання </w:t>
      </w:r>
      <w:r w:rsidR="00B4298D" w:rsidRPr="00AF08A8">
        <w:rPr>
          <w:rFonts w:ascii="Times New Roman" w:hAnsi="Times New Roman" w:cs="Times New Roman"/>
          <w:sz w:val="28"/>
          <w:szCs w:val="28"/>
          <w:lang w:val="uk-UA"/>
        </w:rPr>
        <w:t>грі на музично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му інструменті</w:t>
      </w:r>
      <w:r w:rsidR="00B4298D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з 4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-х років т</w:t>
      </w:r>
      <w:r w:rsidR="00B4298D" w:rsidRPr="00AF08A8">
        <w:rPr>
          <w:rFonts w:ascii="Times New Roman" w:hAnsi="Times New Roman" w:cs="Times New Roman"/>
          <w:sz w:val="28"/>
          <w:szCs w:val="28"/>
          <w:lang w:val="uk-UA"/>
        </w:rPr>
        <w:t>а ін.) – групові заняття та дрібногрупові заняття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5B3" w:rsidRPr="00AF08A8" w:rsidRDefault="0075798B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AE25B8" w:rsidRPr="00AF08A8">
        <w:rPr>
          <w:rFonts w:ascii="Times New Roman" w:hAnsi="Times New Roman" w:cs="Times New Roman"/>
          <w:sz w:val="28"/>
          <w:szCs w:val="28"/>
          <w:lang w:val="uk-UA"/>
        </w:rPr>
        <w:t>у відділеннях та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студіях (в т.ч. навчання учнів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, що перевищ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ують допустимий вік прийому в Д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, і дорослих за різними напрямками і спеціалізаціями та ін.) - групові, індивідуальні</w:t>
      </w:r>
      <w:r w:rsidR="00B4298D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3.4. Час початку занять визнач</w:t>
      </w:r>
      <w:r w:rsidR="00B4298D" w:rsidRPr="00AF08A8">
        <w:rPr>
          <w:rFonts w:ascii="Times New Roman" w:hAnsi="Times New Roman" w:cs="Times New Roman"/>
          <w:sz w:val="28"/>
          <w:szCs w:val="28"/>
          <w:lang w:val="uk-UA"/>
        </w:rPr>
        <w:t>ається можливостями Прилу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цької дитячої музичної школи ім</w:t>
      </w:r>
      <w:r w:rsidR="00B4298D" w:rsidRPr="00AF08A8">
        <w:rPr>
          <w:rFonts w:ascii="Times New Roman" w:hAnsi="Times New Roman" w:cs="Times New Roman"/>
          <w:sz w:val="28"/>
          <w:szCs w:val="28"/>
          <w:lang w:val="uk-UA"/>
        </w:rPr>
        <w:t>. Л.М.</w:t>
      </w:r>
      <w:r w:rsidR="00AE25B8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98D" w:rsidRPr="00AF08A8">
        <w:rPr>
          <w:rFonts w:ascii="Times New Roman" w:hAnsi="Times New Roman" w:cs="Times New Roman"/>
          <w:sz w:val="28"/>
          <w:szCs w:val="28"/>
          <w:lang w:val="uk-UA"/>
        </w:rPr>
        <w:t>Ревуцького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по наданню аудиторного фонду до і після занять про основному розкладо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м, що фінансуються з міського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бюдже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>ту міста Прилуки.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3.5. Навчальні заняття проводяться за навчальними програмами. Форма проведення заняття визначається викладачем самостійно. У процесі навчання може проводитися проміжна атестація (у формі відкритого заняття, творчого конкурсу і ін.).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3.6. Тривалість навчальних занять (уроків, репетицій) визначається 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Статутом і передбачає академічну годину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- 45 хвилин. Для дошкільнят - від 25 до 35 хвилин.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IV. Права і обов'язки учнів і викладачів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C45948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4.1. Пр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илуцька дитяча музична школа ім.</w:t>
      </w:r>
      <w:r w:rsidR="009F2ABD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Л.М.</w:t>
      </w:r>
      <w:r w:rsidR="009F2ABD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Ревуцького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перед замовниками послуг (батьками, законними представниками) за виконання зобов'язань в повному обсязі (за кількістю годин, реалізації навчальної програми, зазначеної в договорі), за якість послуг, що надаються, за безпечні умови проходження освітнього процесу, за інші ді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>ї, передбачені законодавством України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4.2. Відповідальність замовника послуг (одного з батьків, законного представника) визначається договором. Учні повинні відвідувати навчальні заняття, заходи, що проводяться як в школі, так і за її межами (за рекомендацією викладачів), акуратно с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>тавитися до майна школи, вносити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оплату за надані освітні послуги в порядку і в терміни, зазначені в договорі.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4.3. За грубе порушення навчальної дисципліни, правил цього Положення учні можуть бути виключені зі школи.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4.4. Викладачами госпрозрахункових відділень, груп, студій можуть бути як основн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і співробітники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, так і фахівці з інших установ і організацій, які мають відповідну професійну освіту.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4.5. Викладачі здійснюють навчальну роботу в класі, несуть відповідальність за якість навчання, стан дисципліни учнів, збереження майна.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lastRenderedPageBreak/>
        <w:t>4.6. Викладач зобов'язаний забезпечити освоєння учнями знань і навичок в обсязі, встановленому навчальною програмою, спрямовувати та координувати самостійну роботу учнів.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V. Фінансова діяльність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5.1. Фінансування госпрозрахункових відділень, груп, студій здійснюється тільки за рахунок внесеної оплати за навчання.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5.2. Вартість навчання встановлюється за договором</w:t>
      </w:r>
      <w:r w:rsidR="000709DE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затверджується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органами 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наказом директора школи за погодженням 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з Засновником.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5.3. Оплата послуг за навчальний рік розраховується виходячи з 9 </w:t>
      </w:r>
      <w:r w:rsidR="00661CAE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місяців навчання, </w:t>
      </w:r>
      <w:r w:rsidR="000709DE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викладачів і оплати їх відпустки.</w:t>
      </w:r>
    </w:p>
    <w:p w:rsidR="00EB45B3" w:rsidRPr="00AF08A8" w:rsidRDefault="00015209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5.4. Кошти, за </w:t>
      </w:r>
      <w:r w:rsidR="000709DE" w:rsidRPr="00AF08A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послуг госпрозрахункових відділень, груп, студій оплачуються до 10 числа по</w:t>
      </w:r>
      <w:r w:rsidR="000709DE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точного місяця 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, згідно особовому рахунку того, хто навчається.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В розрахунок оплати пос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луг госпрозрахункових відділень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, груп, студій включена оплата за час канікул, періодів карант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инів, строки яких визначаються </w:t>
      </w:r>
      <w:r w:rsidR="00C45948" w:rsidRPr="00AF08A8">
        <w:rPr>
          <w:rFonts w:ascii="Times New Roman" w:hAnsi="Times New Roman" w:cs="Times New Roman"/>
          <w:sz w:val="28"/>
          <w:szCs w:val="28"/>
          <w:lang w:val="uk-UA"/>
        </w:rPr>
        <w:t>місцевими органами виконавчої влади, несприятливих погодних умов тощо та час відсутності учня на уроках незалежно від обставин.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5.5. Послуги оплачуються щомісяця або відразу за кілька місяців в обсязі калькуляційної вартості, залежно від укладеного договору.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5.6. Пільги по оплаті госпрозрахункових відділень, груп, студій не надаються.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5.7. Відсутність учня з неповажної причини не є підставою для зменшення або звільнення від оплати за навчання.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5.8. Доходи від послуг розподіляються:</w:t>
      </w:r>
    </w:p>
    <w:p w:rsidR="00EB45B3" w:rsidRPr="00AF08A8" w:rsidRDefault="00015209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00F7D" w:rsidRPr="00AF08A8">
        <w:rPr>
          <w:rFonts w:ascii="Times New Roman" w:hAnsi="Times New Roman" w:cs="Times New Roman"/>
          <w:sz w:val="28"/>
          <w:szCs w:val="28"/>
          <w:lang w:val="uk-UA"/>
        </w:rPr>
        <w:t>пеці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ального ф</w:t>
      </w:r>
      <w:r w:rsidR="00400F7D" w:rsidRPr="00AF08A8">
        <w:rPr>
          <w:rFonts w:ascii="Times New Roman" w:hAnsi="Times New Roman" w:cs="Times New Roman"/>
          <w:sz w:val="28"/>
          <w:szCs w:val="28"/>
          <w:lang w:val="uk-UA"/>
        </w:rPr>
        <w:t>онду міськог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0F7D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E307E3" w:rsidRPr="00AF08A8">
        <w:rPr>
          <w:rFonts w:ascii="Times New Roman" w:hAnsi="Times New Roman" w:cs="Times New Roman"/>
          <w:sz w:val="28"/>
          <w:szCs w:val="28"/>
          <w:lang w:val="uk-UA"/>
        </w:rPr>
        <w:t>до 75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% (в т.ч. страхові внески та податкові виплати), на</w:t>
      </w:r>
      <w:r w:rsidR="00E307E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установи - не менше 25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% від доходів.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5.9. Оплата викладачам за надання послуг здійснюється щомісяця, відповідно до підписаного акта виконаних робіт або табеля тижневого навантаження викладача.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5.10. Отримані доходи розподіляються згідно кошторису доходів і витрат, затверджується директором школи.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lastRenderedPageBreak/>
        <w:t>VI</w:t>
      </w:r>
      <w:r w:rsidR="000709DE" w:rsidRPr="00AF08A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іловодство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6.1. Навчальна робота госпрозрахункових відділень, груп, студій регламентується договором з батьками (або особами що їх замінюють), або з самими учнями, які досягли повноліття.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6.2. Після закінчення госпрозрахункових відділень, груп, студій учню видається довідка про прослуханий курс навчання, </w:t>
      </w:r>
      <w:r w:rsidR="00400F7D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не є документом про освіту.</w:t>
      </w:r>
    </w:p>
    <w:p w:rsidR="00EB45B3" w:rsidRPr="00AF08A8" w:rsidRDefault="00EB45B3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6.3. Організація діяльності госпрозрахункових в</w:t>
      </w:r>
      <w:r w:rsidR="008D0949" w:rsidRPr="00AF08A8">
        <w:rPr>
          <w:rFonts w:ascii="Times New Roman" w:hAnsi="Times New Roman" w:cs="Times New Roman"/>
          <w:sz w:val="28"/>
          <w:szCs w:val="28"/>
          <w:lang w:val="uk-UA"/>
        </w:rPr>
        <w:t>ідділень, груп, студій позначена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документації:</w:t>
      </w:r>
    </w:p>
    <w:p w:rsidR="00EB45B3" w:rsidRPr="00AF08A8" w:rsidRDefault="00400F7D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книга реєстрацій контингенту учнів відділення;</w:t>
      </w:r>
    </w:p>
    <w:p w:rsidR="00EB45B3" w:rsidRPr="00AF08A8" w:rsidRDefault="00400F7D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- книга для записів про вид</w:t>
      </w:r>
      <w:r w:rsidR="00015209" w:rsidRPr="00AF08A8">
        <w:rPr>
          <w:rFonts w:ascii="Times New Roman" w:hAnsi="Times New Roman" w:cs="Times New Roman"/>
          <w:sz w:val="28"/>
          <w:szCs w:val="28"/>
          <w:lang w:val="uk-UA"/>
        </w:rPr>
        <w:t>ачу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учням довідок про закінчення госпрозрахун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кових відділень, груп, студій </w:t>
      </w:r>
      <w:r w:rsidR="008D0949" w:rsidRPr="00AF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B45B3" w:rsidRPr="00AF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5D6" w:rsidRPr="00AF08A8" w:rsidRDefault="001025D6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F0" w:rsidRPr="00AF08A8" w:rsidRDefault="004613F0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F0" w:rsidRPr="00AF08A8" w:rsidRDefault="004613F0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F0" w:rsidRPr="00AF08A8" w:rsidRDefault="004613F0" w:rsidP="000152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3F0" w:rsidRPr="00AF08A8" w:rsidRDefault="004613F0" w:rsidP="0046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Директор дитячої музичної</w:t>
      </w:r>
    </w:p>
    <w:p w:rsidR="004613F0" w:rsidRPr="00AF08A8" w:rsidRDefault="004613F0" w:rsidP="004613F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A8">
        <w:rPr>
          <w:rFonts w:ascii="Times New Roman" w:hAnsi="Times New Roman" w:cs="Times New Roman"/>
          <w:sz w:val="28"/>
          <w:szCs w:val="28"/>
          <w:lang w:val="uk-UA"/>
        </w:rPr>
        <w:t>школи ім. Л.М. Ревуцького</w:t>
      </w:r>
      <w:r w:rsidRPr="00AF08A8">
        <w:rPr>
          <w:rFonts w:ascii="Times New Roman" w:hAnsi="Times New Roman" w:cs="Times New Roman"/>
          <w:sz w:val="28"/>
          <w:szCs w:val="28"/>
          <w:lang w:val="uk-UA"/>
        </w:rPr>
        <w:tab/>
        <w:t>О.М.КОМПАНЕЦЬ</w:t>
      </w:r>
    </w:p>
    <w:sectPr w:rsidR="004613F0" w:rsidRPr="00AF08A8" w:rsidSect="00DE42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CC" w:rsidRDefault="004A54CC" w:rsidP="00EB45B3">
      <w:pPr>
        <w:spacing w:after="0" w:line="240" w:lineRule="auto"/>
      </w:pPr>
      <w:r>
        <w:separator/>
      </w:r>
    </w:p>
  </w:endnote>
  <w:endnote w:type="continuationSeparator" w:id="1">
    <w:p w:rsidR="004A54CC" w:rsidRDefault="004A54CC" w:rsidP="00EB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2141"/>
      <w:docPartObj>
        <w:docPartGallery w:val="Page Numbers (Bottom of Page)"/>
        <w:docPartUnique/>
      </w:docPartObj>
    </w:sdtPr>
    <w:sdtEndPr>
      <w:rPr>
        <w:b/>
      </w:rPr>
    </w:sdtEndPr>
    <w:sdtContent>
      <w:p w:rsidR="00AF08A8" w:rsidRPr="00AF08A8" w:rsidRDefault="00AF08A8">
        <w:pPr>
          <w:pStyle w:val="a5"/>
          <w:jc w:val="right"/>
          <w:rPr>
            <w:b/>
          </w:rPr>
        </w:pPr>
        <w:r w:rsidRPr="00AF08A8">
          <w:rPr>
            <w:b/>
          </w:rPr>
          <w:fldChar w:fldCharType="begin"/>
        </w:r>
        <w:r w:rsidRPr="00AF08A8">
          <w:rPr>
            <w:b/>
          </w:rPr>
          <w:instrText xml:space="preserve"> PAGE   \* MERGEFORMAT </w:instrText>
        </w:r>
        <w:r w:rsidRPr="00AF08A8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AF08A8">
          <w:rPr>
            <w:b/>
          </w:rPr>
          <w:fldChar w:fldCharType="end"/>
        </w:r>
      </w:p>
    </w:sdtContent>
  </w:sdt>
  <w:p w:rsidR="00EB45B3" w:rsidRDefault="00EB45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CC" w:rsidRDefault="004A54CC" w:rsidP="00EB45B3">
      <w:pPr>
        <w:spacing w:after="0" w:line="240" w:lineRule="auto"/>
      </w:pPr>
      <w:r>
        <w:separator/>
      </w:r>
    </w:p>
  </w:footnote>
  <w:footnote w:type="continuationSeparator" w:id="1">
    <w:p w:rsidR="004A54CC" w:rsidRDefault="004A54CC" w:rsidP="00EB4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5B3"/>
    <w:rsid w:val="00015209"/>
    <w:rsid w:val="000709DE"/>
    <w:rsid w:val="001025D6"/>
    <w:rsid w:val="00113A91"/>
    <w:rsid w:val="003009AA"/>
    <w:rsid w:val="003C11F5"/>
    <w:rsid w:val="003F1249"/>
    <w:rsid w:val="00400F7D"/>
    <w:rsid w:val="00443545"/>
    <w:rsid w:val="004613F0"/>
    <w:rsid w:val="004A54CC"/>
    <w:rsid w:val="006306BB"/>
    <w:rsid w:val="00661CAE"/>
    <w:rsid w:val="0075798B"/>
    <w:rsid w:val="008D0949"/>
    <w:rsid w:val="009F2ABD"/>
    <w:rsid w:val="00A648B4"/>
    <w:rsid w:val="00A8164A"/>
    <w:rsid w:val="00AE25B8"/>
    <w:rsid w:val="00AF08A8"/>
    <w:rsid w:val="00B4298D"/>
    <w:rsid w:val="00BD1F74"/>
    <w:rsid w:val="00C45948"/>
    <w:rsid w:val="00D01A3E"/>
    <w:rsid w:val="00D1212C"/>
    <w:rsid w:val="00D22B82"/>
    <w:rsid w:val="00DE4270"/>
    <w:rsid w:val="00DF1EC7"/>
    <w:rsid w:val="00E07796"/>
    <w:rsid w:val="00E307E3"/>
    <w:rsid w:val="00E83B9E"/>
    <w:rsid w:val="00E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B45B3"/>
  </w:style>
  <w:style w:type="paragraph" w:styleId="a5">
    <w:name w:val="footer"/>
    <w:basedOn w:val="a"/>
    <w:link w:val="a6"/>
    <w:uiPriority w:val="99"/>
    <w:unhideWhenUsed/>
    <w:rsid w:val="00EB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СЕКРЕТАР</cp:lastModifiedBy>
  <cp:revision>18</cp:revision>
  <cp:lastPrinted>2016-06-30T09:21:00Z</cp:lastPrinted>
  <dcterms:created xsi:type="dcterms:W3CDTF">2016-06-22T06:28:00Z</dcterms:created>
  <dcterms:modified xsi:type="dcterms:W3CDTF">2016-06-30T09:25:00Z</dcterms:modified>
</cp:coreProperties>
</file>